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</w:t>
      </w:r>
      <w:r w:rsidR="00642C72">
        <w:rPr>
          <w:b/>
          <w:sz w:val="28"/>
        </w:rPr>
        <w:t xml:space="preserve"> рабочей программе по предмету «Химия» для  8-9</w:t>
      </w:r>
      <w:r>
        <w:rPr>
          <w:b/>
          <w:sz w:val="28"/>
        </w:rPr>
        <w:t xml:space="preserve"> </w:t>
      </w:r>
      <w:r w:rsidR="00642C72">
        <w:rPr>
          <w:b/>
          <w:sz w:val="28"/>
        </w:rPr>
        <w:t>классов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9A4087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642C72" w:rsidRPr="0012264D" w:rsidRDefault="00642C72" w:rsidP="00642C72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2264D">
              <w:rPr>
                <w:rFonts w:eastAsia="Calibri"/>
                <w:sz w:val="24"/>
                <w:szCs w:val="24"/>
                <w:lang w:val="ru-RU"/>
              </w:rPr>
              <w:t xml:space="preserve">1. Федеральный закон от 29 декабря 2012 г. № 273- ФЗ «Об образовании в Российской Федерации». </w:t>
            </w:r>
          </w:p>
          <w:p w:rsidR="00642C72" w:rsidRPr="00642C72" w:rsidRDefault="00642C72" w:rsidP="00642C72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42C72">
              <w:rPr>
                <w:rFonts w:eastAsia="Calibri"/>
                <w:sz w:val="24"/>
                <w:szCs w:val="24"/>
                <w:lang w:val="ru-RU"/>
              </w:rPr>
              <w:t xml:space="preserve">2. Примерная основная образовательная программа образовательного учреждения:  письмо </w:t>
            </w:r>
            <w:proofErr w:type="gramStart"/>
            <w:r w:rsidRPr="00642C72">
              <w:rPr>
                <w:rFonts w:eastAsia="Calibri"/>
                <w:sz w:val="24"/>
                <w:szCs w:val="24"/>
                <w:lang w:val="ru-RU"/>
              </w:rPr>
              <w:t>департамента общего  образования Министерства  образования науки  Российской Федерации</w:t>
            </w:r>
            <w:proofErr w:type="gramEnd"/>
            <w:r w:rsidRPr="00642C7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    </w:t>
            </w:r>
            <w:r w:rsidRPr="00642C72">
              <w:rPr>
                <w:rFonts w:eastAsia="Calibri"/>
                <w:sz w:val="24"/>
                <w:szCs w:val="24"/>
                <w:lang w:val="ru-RU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     </w:t>
            </w:r>
            <w:r w:rsidRPr="00642C72">
              <w:rPr>
                <w:rFonts w:eastAsia="Calibri"/>
                <w:sz w:val="24"/>
                <w:szCs w:val="24"/>
                <w:lang w:val="ru-RU"/>
              </w:rPr>
              <w:t>01 ноября 2011 г. № 03-776.</w:t>
            </w:r>
          </w:p>
          <w:p w:rsidR="00642C72" w:rsidRPr="00642C72" w:rsidRDefault="00642C72" w:rsidP="00642C72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642C72">
              <w:rPr>
                <w:rFonts w:eastAsia="Calibri"/>
                <w:sz w:val="24"/>
                <w:szCs w:val="24"/>
                <w:lang w:val="ru-RU"/>
              </w:rPr>
              <w:t>3. Федеральный государственный образовательный стандарт основного общего  образования: приказ Министерства образования и науки  Российской Федерации от 17 декабря 2010 г. № 1897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   </w:t>
            </w:r>
            <w:r w:rsidRPr="00642C72">
              <w:rPr>
                <w:rFonts w:eastAsia="Calibri"/>
                <w:sz w:val="24"/>
                <w:szCs w:val="24"/>
                <w:lang w:val="ru-RU"/>
              </w:rPr>
              <w:t xml:space="preserve">(с изменениями, внесенными Приказом </w:t>
            </w:r>
            <w:proofErr w:type="spellStart"/>
            <w:r w:rsidRPr="00642C72">
              <w:rPr>
                <w:rFonts w:eastAsia="Calibri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642C72">
              <w:rPr>
                <w:rFonts w:eastAsia="Calibri"/>
                <w:sz w:val="24"/>
                <w:szCs w:val="24"/>
                <w:lang w:val="ru-RU"/>
              </w:rPr>
              <w:t xml:space="preserve"> от 31 декабря 2015 г. №1577)</w:t>
            </w:r>
          </w:p>
          <w:p w:rsidR="00642C72" w:rsidRPr="0012264D" w:rsidRDefault="00AC41DD" w:rsidP="00642C72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642C72" w:rsidRPr="0012264D">
              <w:rPr>
                <w:rFonts w:eastAsia="Calibri"/>
                <w:sz w:val="24"/>
                <w:szCs w:val="24"/>
                <w:lang w:val="ru-RU"/>
              </w:rPr>
              <w:t xml:space="preserve">.«Об утверждении федеральных перечней учебников, рекомендованных (допущенных) к  использованию в образовательном  процессе  в образовательных  учреждениях,  реализующих  образовательные программы общего  образования  и имеющих  государственную  аккредитацию, на </w:t>
            </w:r>
            <w:r w:rsidR="00110FEA">
              <w:rPr>
                <w:rFonts w:eastAsia="Calibri"/>
                <w:sz w:val="24"/>
                <w:szCs w:val="24"/>
                <w:u w:val="single"/>
                <w:lang w:val="ru-RU"/>
              </w:rPr>
              <w:t>2020-2021</w:t>
            </w:r>
            <w:r w:rsidR="00642C72" w:rsidRPr="0012264D">
              <w:rPr>
                <w:rFonts w:eastAsia="Calibri"/>
                <w:sz w:val="24"/>
                <w:szCs w:val="24"/>
                <w:lang w:val="ru-RU"/>
              </w:rPr>
              <w:t xml:space="preserve">  учебный год: приказ М</w:t>
            </w:r>
            <w:r w:rsidR="00110FEA">
              <w:rPr>
                <w:rFonts w:eastAsia="Calibri"/>
                <w:sz w:val="24"/>
                <w:szCs w:val="24"/>
                <w:lang w:val="ru-RU"/>
              </w:rPr>
              <w:t>инистерства просвещения Российской Федерации от 20 м</w:t>
            </w:r>
            <w:r w:rsidR="00642C72" w:rsidRPr="0012264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110FEA">
              <w:rPr>
                <w:rFonts w:eastAsia="Calibri"/>
                <w:sz w:val="24"/>
                <w:szCs w:val="24"/>
                <w:lang w:val="ru-RU"/>
              </w:rPr>
              <w:t>я 2020 г. № 254</w:t>
            </w:r>
            <w:r w:rsidR="00642C72" w:rsidRPr="0012264D">
              <w:rPr>
                <w:rFonts w:eastAsia="Calibri"/>
                <w:sz w:val="24"/>
                <w:szCs w:val="24"/>
                <w:lang w:val="ru-RU"/>
              </w:rPr>
              <w:t xml:space="preserve"> г. Москва.</w:t>
            </w:r>
          </w:p>
          <w:p w:rsidR="00642C72" w:rsidRPr="0012264D" w:rsidRDefault="00AC41DD" w:rsidP="00642C72">
            <w:pPr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42C72" w:rsidRPr="0012264D">
              <w:rPr>
                <w:sz w:val="24"/>
                <w:szCs w:val="24"/>
                <w:lang w:val="ru-RU"/>
              </w:rPr>
              <w:t xml:space="preserve">. Образовательная программа основного общего образования МБОУ СОШ села Старые </w:t>
            </w:r>
            <w:proofErr w:type="spellStart"/>
            <w:r w:rsidR="00642C72" w:rsidRPr="0012264D">
              <w:rPr>
                <w:sz w:val="24"/>
                <w:szCs w:val="24"/>
                <w:lang w:val="ru-RU"/>
              </w:rPr>
              <w:t>Тукмаклы</w:t>
            </w:r>
            <w:proofErr w:type="spellEnd"/>
          </w:p>
          <w:p w:rsidR="00642C72" w:rsidRPr="00124A99" w:rsidRDefault="00AC41DD" w:rsidP="00642C72">
            <w:pPr>
              <w:adjustRightInd w:val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="00642C72" w:rsidRPr="00124A99">
              <w:rPr>
                <w:sz w:val="24"/>
                <w:szCs w:val="24"/>
                <w:lang w:val="ru-RU"/>
              </w:rPr>
              <w:t>.</w:t>
            </w:r>
            <w:r w:rsidR="003F573C" w:rsidRPr="00124A99">
              <w:rPr>
                <w:sz w:val="24"/>
                <w:szCs w:val="24"/>
                <w:lang w:val="ru-RU"/>
              </w:rPr>
              <w:t>Учебн</w:t>
            </w:r>
            <w:r w:rsidR="003F573C">
              <w:rPr>
                <w:sz w:val="24"/>
                <w:szCs w:val="24"/>
                <w:lang w:val="ru-RU"/>
              </w:rPr>
              <w:t>ый</w:t>
            </w:r>
            <w:r w:rsidR="003F573C" w:rsidRPr="00124A99">
              <w:rPr>
                <w:sz w:val="24"/>
                <w:szCs w:val="24"/>
                <w:lang w:val="ru-RU"/>
              </w:rPr>
              <w:t xml:space="preserve"> план</w:t>
            </w:r>
            <w:r w:rsidR="00642C72" w:rsidRPr="00124A99">
              <w:rPr>
                <w:sz w:val="24"/>
                <w:szCs w:val="24"/>
                <w:lang w:val="ru-RU"/>
              </w:rPr>
              <w:t xml:space="preserve"> МБОУ СОШ </w:t>
            </w:r>
            <w:proofErr w:type="gramStart"/>
            <w:r w:rsidR="00642C72" w:rsidRPr="00124A99">
              <w:rPr>
                <w:sz w:val="24"/>
                <w:szCs w:val="24"/>
                <w:lang w:val="ru-RU"/>
              </w:rPr>
              <w:t>с</w:t>
            </w:r>
            <w:proofErr w:type="gramEnd"/>
            <w:r w:rsidR="00642C72" w:rsidRPr="00124A99">
              <w:rPr>
                <w:sz w:val="24"/>
                <w:szCs w:val="24"/>
                <w:lang w:val="ru-RU"/>
              </w:rPr>
              <w:t xml:space="preserve">. Старые </w:t>
            </w:r>
            <w:proofErr w:type="spellStart"/>
            <w:r w:rsidR="00642C72" w:rsidRPr="00124A99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r w:rsidR="00642C72" w:rsidRPr="00124A99">
              <w:rPr>
                <w:sz w:val="24"/>
                <w:szCs w:val="24"/>
                <w:lang w:val="ru-RU"/>
              </w:rPr>
              <w:t xml:space="preserve"> МР </w:t>
            </w:r>
            <w:proofErr w:type="spellStart"/>
            <w:r w:rsidR="00642C72" w:rsidRPr="00124A99">
              <w:rPr>
                <w:sz w:val="24"/>
                <w:szCs w:val="24"/>
                <w:lang w:val="ru-RU"/>
              </w:rPr>
              <w:t>Кушнаренковский</w:t>
            </w:r>
            <w:proofErr w:type="spellEnd"/>
            <w:r w:rsidR="00642C72" w:rsidRPr="00124A99">
              <w:rPr>
                <w:sz w:val="24"/>
                <w:szCs w:val="24"/>
                <w:lang w:val="ru-RU"/>
              </w:rPr>
              <w:t xml:space="preserve"> район РБ на 2020-2021 уч. год;</w:t>
            </w:r>
          </w:p>
          <w:p w:rsidR="00642C72" w:rsidRPr="0012264D" w:rsidRDefault="00AC41DD" w:rsidP="00642C72">
            <w:pPr>
              <w:adjustRightInd w:val="0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  <w:lang w:val="ru-RU"/>
              </w:rPr>
              <w:t>7</w:t>
            </w:r>
            <w:r w:rsidR="00642C72" w:rsidRPr="0012264D">
              <w:rPr>
                <w:rFonts w:eastAsia="TimesNewRomanPSMT"/>
                <w:sz w:val="24"/>
                <w:szCs w:val="24"/>
                <w:lang w:val="ru-RU"/>
              </w:rPr>
              <w:t xml:space="preserve">.  Авторская программа: </w:t>
            </w:r>
            <w:proofErr w:type="spellStart"/>
            <w:r w:rsidR="00642C72" w:rsidRPr="0012264D">
              <w:rPr>
                <w:rFonts w:eastAsia="TimesNewRomanPSMT"/>
                <w:sz w:val="24"/>
                <w:szCs w:val="24"/>
                <w:lang w:val="ru-RU"/>
              </w:rPr>
              <w:t>Гара</w:t>
            </w:r>
            <w:proofErr w:type="spellEnd"/>
            <w:r w:rsidR="00642C72" w:rsidRPr="0012264D">
              <w:rPr>
                <w:rFonts w:eastAsia="TimesNewRomanPSMT"/>
                <w:sz w:val="24"/>
                <w:szCs w:val="24"/>
                <w:lang w:val="ru-RU"/>
              </w:rPr>
              <w:t xml:space="preserve"> Н.Н. Программы общеобразовательных учреждений. Химия. Предметная линия учебников Г.Е. Рудзитиса, </w:t>
            </w:r>
            <w:proofErr w:type="spellStart"/>
            <w:r w:rsidR="00642C72" w:rsidRPr="0012264D">
              <w:rPr>
                <w:rFonts w:eastAsia="TimesNewRomanPSMT"/>
                <w:sz w:val="24"/>
                <w:szCs w:val="24"/>
                <w:lang w:val="ru-RU"/>
              </w:rPr>
              <w:t>Ф.Г.Фельдман</w:t>
            </w:r>
            <w:proofErr w:type="gramStart"/>
            <w:r w:rsidR="00642C72" w:rsidRPr="0012264D">
              <w:rPr>
                <w:rFonts w:eastAsia="TimesNewRomanPSMT"/>
                <w:sz w:val="24"/>
                <w:szCs w:val="24"/>
                <w:lang w:val="ru-RU"/>
              </w:rPr>
              <w:t>а</w:t>
            </w:r>
            <w:proofErr w:type="spellEnd"/>
            <w:r w:rsidR="00642C72" w:rsidRPr="0012264D">
              <w:rPr>
                <w:rFonts w:eastAsia="TimesNewRomanPSMT"/>
                <w:sz w:val="24"/>
                <w:szCs w:val="24"/>
                <w:lang w:val="ru-RU"/>
              </w:rPr>
              <w:t>-</w:t>
            </w:r>
            <w:proofErr w:type="gramEnd"/>
            <w:r w:rsidR="00642C72" w:rsidRPr="0012264D">
              <w:rPr>
                <w:rFonts w:eastAsia="TimesNewRomanPSMT"/>
                <w:sz w:val="24"/>
                <w:szCs w:val="24"/>
                <w:lang w:val="ru-RU"/>
              </w:rPr>
              <w:t xml:space="preserve"> М.: Просвещение, 2016. </w:t>
            </w:r>
          </w:p>
          <w:p w:rsidR="00EA7523" w:rsidRPr="00EA7523" w:rsidRDefault="00EA7523" w:rsidP="00AC41DD">
            <w:pPr>
              <w:spacing w:after="200"/>
              <w:jc w:val="both"/>
              <w:rPr>
                <w:lang w:val="ru-RU"/>
              </w:rPr>
            </w:pP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642C72" w:rsidRPr="00124A99" w:rsidRDefault="00124A99" w:rsidP="00124A99">
            <w:pPr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642C72" w:rsidRPr="00124A99">
              <w:rPr>
                <w:lang w:val="ru-RU"/>
              </w:rPr>
              <w:t>Р</w:t>
            </w:r>
            <w:r w:rsidRPr="00124A99">
              <w:rPr>
                <w:lang w:val="ru-RU"/>
              </w:rPr>
              <w:t>удзитис Г.Е. Химия: 8 кл</w:t>
            </w:r>
            <w:r>
              <w:rPr>
                <w:lang w:val="ru-RU"/>
              </w:rPr>
              <w:t>асс</w:t>
            </w:r>
            <w:proofErr w:type="gramStart"/>
            <w:r w:rsidRPr="00124A99">
              <w:rPr>
                <w:lang w:val="ru-RU"/>
              </w:rPr>
              <w:t xml:space="preserve">.: </w:t>
            </w:r>
            <w:proofErr w:type="gramEnd"/>
            <w:r w:rsidRPr="00124A99">
              <w:rPr>
                <w:lang w:val="ru-RU"/>
              </w:rPr>
              <w:t>учеб</w:t>
            </w:r>
            <w:r>
              <w:rPr>
                <w:lang w:val="ru-RU"/>
              </w:rPr>
              <w:t>ник  для общеобразовательных у</w:t>
            </w:r>
            <w:r w:rsidR="00642C72" w:rsidRPr="00124A99">
              <w:rPr>
                <w:lang w:val="ru-RU"/>
              </w:rPr>
              <w:t>чреждений / Г.Е. Рудзитис, Ф.Г. Фельдман. – М.: Просвещение, 2016.</w:t>
            </w:r>
          </w:p>
          <w:p w:rsidR="00642C72" w:rsidRPr="00124A99" w:rsidRDefault="00124A99" w:rsidP="00124A99">
            <w:pPr>
              <w:widowControl/>
              <w:autoSpaceDE/>
              <w:autoSpaceDN/>
              <w:spacing w:after="16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642C72" w:rsidRPr="00124A99">
              <w:rPr>
                <w:sz w:val="24"/>
                <w:szCs w:val="24"/>
                <w:lang w:val="ru-RU"/>
              </w:rPr>
              <w:t xml:space="preserve">Химия: 8 </w:t>
            </w:r>
            <w:proofErr w:type="spellStart"/>
            <w:r w:rsidR="00642C72" w:rsidRPr="00124A99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642C72" w:rsidRPr="00124A99">
              <w:rPr>
                <w:sz w:val="24"/>
                <w:szCs w:val="24"/>
                <w:lang w:val="ru-RU"/>
              </w:rPr>
              <w:t>.: электронное приложение к учебнику.</w:t>
            </w:r>
          </w:p>
          <w:p w:rsidR="00642C72" w:rsidRPr="00DB387E" w:rsidRDefault="00124A99" w:rsidP="00124A99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642C72" w:rsidRPr="00124A99">
              <w:rPr>
                <w:lang w:val="ru-RU"/>
              </w:rPr>
              <w:t>Рудзитис Г.Е. Химия: 9 кл</w:t>
            </w:r>
            <w:r>
              <w:rPr>
                <w:lang w:val="ru-RU"/>
              </w:rPr>
              <w:t>асс</w:t>
            </w:r>
            <w:proofErr w:type="gramStart"/>
            <w:r>
              <w:rPr>
                <w:lang w:val="ru-RU"/>
              </w:rPr>
              <w:t xml:space="preserve">.: </w:t>
            </w:r>
            <w:proofErr w:type="gramEnd"/>
            <w:r>
              <w:rPr>
                <w:lang w:val="ru-RU"/>
              </w:rPr>
              <w:t>учебник  для общеобразовательных</w:t>
            </w:r>
            <w:r w:rsidR="00642C72" w:rsidRPr="00124A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у</w:t>
            </w:r>
            <w:r w:rsidR="00642C72" w:rsidRPr="00DB387E">
              <w:rPr>
                <w:lang w:val="ru-RU"/>
              </w:rPr>
              <w:t>чреждений / Г.Е. Рудзитис, Ф</w:t>
            </w:r>
            <w:r w:rsidR="00DB387E" w:rsidRPr="00DB387E">
              <w:rPr>
                <w:lang w:val="ru-RU"/>
              </w:rPr>
              <w:t xml:space="preserve">.Г. </w:t>
            </w:r>
            <w:r>
              <w:rPr>
                <w:lang w:val="ru-RU"/>
              </w:rPr>
              <w:t xml:space="preserve"> </w:t>
            </w:r>
            <w:r w:rsidR="00DB387E" w:rsidRPr="00DB387E">
              <w:rPr>
                <w:lang w:val="ru-RU"/>
              </w:rPr>
              <w:t>Фельдман. – М.: Просвещение</w:t>
            </w:r>
            <w:r w:rsidR="00DB387E">
              <w:rPr>
                <w:lang w:val="ru-RU"/>
              </w:rPr>
              <w:t xml:space="preserve">, 2016. </w:t>
            </w: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4.Химия: 9 класс</w:t>
            </w:r>
            <w:r w:rsidR="00642C72" w:rsidRPr="00DB387E">
              <w:rPr>
                <w:lang w:val="ru-RU"/>
              </w:rPr>
              <w:t>: электронное приложение к учебнику.</w:t>
            </w:r>
          </w:p>
          <w:p w:rsidR="00642C72" w:rsidRPr="00124A99" w:rsidRDefault="00124A99" w:rsidP="00124A99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642C72" w:rsidRPr="00124A99">
              <w:rPr>
                <w:lang w:val="ru-RU"/>
              </w:rPr>
              <w:t xml:space="preserve">Гара Н.Н. Химия: задачник с «помощником»: 8-9 классы / Н.Н. </w:t>
            </w:r>
            <w:proofErr w:type="spellStart"/>
            <w:r w:rsidR="00642C72" w:rsidRPr="00124A99">
              <w:rPr>
                <w:lang w:val="ru-RU"/>
              </w:rPr>
              <w:t>Гара</w:t>
            </w:r>
            <w:proofErr w:type="spellEnd"/>
            <w:r w:rsidR="00642C72" w:rsidRPr="00124A99">
              <w:rPr>
                <w:lang w:val="ru-RU"/>
              </w:rPr>
              <w:t>. – М.: Просвещение.</w:t>
            </w:r>
          </w:p>
          <w:p w:rsidR="00642C72" w:rsidRPr="00124A99" w:rsidRDefault="00124A99" w:rsidP="00124A99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642C72" w:rsidRPr="00124A99">
              <w:rPr>
                <w:lang w:val="ru-RU"/>
              </w:rPr>
              <w:t>Гара Н.Н. Химия. Рабочие программы. Предм</w:t>
            </w:r>
            <w:r w:rsidR="00642C72" w:rsidRPr="0012264D">
              <w:rPr>
                <w:lang w:val="ru-RU"/>
              </w:rPr>
              <w:t xml:space="preserve">етная линия учебников Г.Е. Рудзитиса, Ф.Г. Фельдмана. </w:t>
            </w:r>
            <w:r w:rsidR="00642C72" w:rsidRPr="00124A99">
              <w:rPr>
                <w:lang w:val="ru-RU"/>
              </w:rPr>
              <w:t>8-9 класс</w:t>
            </w:r>
            <w:r>
              <w:rPr>
                <w:lang w:val="ru-RU"/>
              </w:rPr>
              <w:t xml:space="preserve">ы/ Н.Н. </w:t>
            </w:r>
            <w:proofErr w:type="spellStart"/>
            <w:r>
              <w:rPr>
                <w:lang w:val="ru-RU"/>
              </w:rPr>
              <w:t>Гара</w:t>
            </w:r>
            <w:proofErr w:type="spellEnd"/>
            <w:r>
              <w:rPr>
                <w:lang w:val="ru-RU"/>
              </w:rPr>
              <w:t>. – М.: Просвещение, 2016 г.</w:t>
            </w:r>
          </w:p>
          <w:p w:rsidR="00642C72" w:rsidRPr="00124A99" w:rsidRDefault="00124A99" w:rsidP="00124A99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  <w:r w:rsidR="00642C72" w:rsidRPr="00124A99">
              <w:rPr>
                <w:lang w:val="ru-RU"/>
              </w:rPr>
              <w:t xml:space="preserve">Радецкий А.М. Химия: дидактический материал: 8-9 </w:t>
            </w:r>
            <w:proofErr w:type="spellStart"/>
            <w:r w:rsidR="00642C72" w:rsidRPr="00124A99">
              <w:rPr>
                <w:lang w:val="ru-RU"/>
              </w:rPr>
              <w:t>кл</w:t>
            </w:r>
            <w:proofErr w:type="spellEnd"/>
            <w:r w:rsidR="00642C72" w:rsidRPr="00124A99">
              <w:rPr>
                <w:lang w:val="ru-RU"/>
              </w:rPr>
              <w:t xml:space="preserve">. / А.М. </w:t>
            </w:r>
            <w:proofErr w:type="spellStart"/>
            <w:r w:rsidR="00642C72" w:rsidRPr="00124A99">
              <w:rPr>
                <w:lang w:val="ru-RU"/>
              </w:rPr>
              <w:t>Радецкий</w:t>
            </w:r>
            <w:proofErr w:type="spellEnd"/>
            <w:r w:rsidR="00642C72" w:rsidRPr="00124A99">
              <w:rPr>
                <w:lang w:val="ru-RU"/>
              </w:rPr>
              <w:t>. – М.: Просвещение.</w:t>
            </w:r>
          </w:p>
          <w:p w:rsidR="00642C72" w:rsidRPr="0012264D" w:rsidRDefault="00124A99" w:rsidP="00124A99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642C72" w:rsidRPr="0012264D">
              <w:rPr>
                <w:lang w:val="ru-RU"/>
              </w:rPr>
              <w:t xml:space="preserve">Гара Н.Н. Химия. Уроки: 8 </w:t>
            </w:r>
            <w:proofErr w:type="spellStart"/>
            <w:r w:rsidR="00642C72" w:rsidRPr="0012264D">
              <w:rPr>
                <w:lang w:val="ru-RU"/>
              </w:rPr>
              <w:t>кл</w:t>
            </w:r>
            <w:proofErr w:type="spellEnd"/>
            <w:r w:rsidR="00642C72" w:rsidRPr="0012264D">
              <w:rPr>
                <w:lang w:val="ru-RU"/>
              </w:rPr>
              <w:t xml:space="preserve">. / Н.Н. </w:t>
            </w:r>
            <w:proofErr w:type="spellStart"/>
            <w:r w:rsidR="00642C72" w:rsidRPr="0012264D">
              <w:rPr>
                <w:lang w:val="ru-RU"/>
              </w:rPr>
              <w:t>Гара</w:t>
            </w:r>
            <w:proofErr w:type="spellEnd"/>
            <w:r w:rsidR="00642C72" w:rsidRPr="0012264D">
              <w:rPr>
                <w:lang w:val="ru-RU"/>
              </w:rPr>
              <w:t>. – М.: Просвещение.</w:t>
            </w:r>
          </w:p>
          <w:p w:rsidR="00642C72" w:rsidRPr="0012264D" w:rsidRDefault="00124A99" w:rsidP="00124A99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  <w:r w:rsidR="00642C72" w:rsidRPr="0012264D">
              <w:rPr>
                <w:lang w:val="ru-RU"/>
              </w:rPr>
              <w:t xml:space="preserve">Гара Н.Н. Химия. Уроки: 9 </w:t>
            </w:r>
            <w:proofErr w:type="spellStart"/>
            <w:r w:rsidR="00642C72" w:rsidRPr="0012264D">
              <w:rPr>
                <w:lang w:val="ru-RU"/>
              </w:rPr>
              <w:t>кл</w:t>
            </w:r>
            <w:proofErr w:type="spellEnd"/>
            <w:r w:rsidR="00642C72" w:rsidRPr="0012264D">
              <w:rPr>
                <w:lang w:val="ru-RU"/>
              </w:rPr>
              <w:t xml:space="preserve">. / Н.Н. </w:t>
            </w:r>
            <w:proofErr w:type="spellStart"/>
            <w:r w:rsidR="00642C72" w:rsidRPr="0012264D">
              <w:rPr>
                <w:lang w:val="ru-RU"/>
              </w:rPr>
              <w:t>Гара</w:t>
            </w:r>
            <w:proofErr w:type="spellEnd"/>
            <w:r w:rsidR="00642C72" w:rsidRPr="0012264D">
              <w:rPr>
                <w:lang w:val="ru-RU"/>
              </w:rPr>
              <w:t>. – М.: Просвещение.</w:t>
            </w:r>
          </w:p>
          <w:p w:rsidR="00642C72" w:rsidRPr="0012264D" w:rsidRDefault="00642C72" w:rsidP="00642C72">
            <w:pPr>
              <w:pStyle w:val="a3"/>
              <w:spacing w:line="240" w:lineRule="auto"/>
              <w:ind w:left="1429"/>
              <w:rPr>
                <w:sz w:val="24"/>
                <w:szCs w:val="24"/>
                <w:lang w:val="ru-RU"/>
              </w:rPr>
            </w:pPr>
          </w:p>
          <w:p w:rsidR="00EA7523" w:rsidRPr="00EA7523" w:rsidRDefault="00EA7523" w:rsidP="00EA7523">
            <w:pPr>
              <w:ind w:right="142" w:firstLine="142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348" w:type="dxa"/>
          </w:tcPr>
          <w:p w:rsidR="00DB387E" w:rsidRPr="0012264D" w:rsidRDefault="00DB387E" w:rsidP="00DB387E">
            <w:pPr>
              <w:ind w:firstLine="70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2264D">
              <w:rPr>
                <w:b/>
                <w:i/>
                <w:sz w:val="24"/>
                <w:szCs w:val="24"/>
                <w:lang w:val="ru-RU"/>
              </w:rPr>
              <w:tab/>
              <w:t>Цели обучения с учетом специфики учебного предмета</w:t>
            </w:r>
          </w:p>
          <w:p w:rsidR="00DB387E" w:rsidRPr="0012264D" w:rsidRDefault="00DB387E" w:rsidP="00DB387E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Основные цели</w:t>
            </w:r>
            <w:r w:rsidRPr="0012264D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12264D">
              <w:rPr>
                <w:sz w:val="24"/>
                <w:szCs w:val="24"/>
                <w:lang w:val="ru-RU"/>
              </w:rPr>
              <w:t>изучения химии направлены:</w:t>
            </w:r>
          </w:p>
          <w:p w:rsidR="00DB387E" w:rsidRPr="0012264D" w:rsidRDefault="00DB387E" w:rsidP="00DB387E">
            <w:pPr>
              <w:widowControl/>
              <w:numPr>
                <w:ilvl w:val="0"/>
                <w:numId w:val="4"/>
              </w:numPr>
              <w:tabs>
                <w:tab w:val="num" w:pos="709"/>
              </w:tabs>
              <w:autoSpaceDE/>
              <w:autoSpaceDN/>
              <w:ind w:left="709" w:firstLine="709"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на </w:t>
            </w:r>
            <w:r w:rsidRPr="0012264D">
              <w:rPr>
                <w:i/>
                <w:sz w:val="24"/>
                <w:szCs w:val="24"/>
                <w:lang w:val="ru-RU"/>
              </w:rPr>
              <w:t xml:space="preserve">освоение важнейших знаний </w:t>
            </w:r>
            <w:r w:rsidRPr="0012264D">
              <w:rPr>
                <w:sz w:val="24"/>
                <w:szCs w:val="24"/>
                <w:lang w:val="ru-RU"/>
              </w:rPr>
              <w:t>об основных понятиях и законах химии, химической символике;</w:t>
            </w:r>
          </w:p>
          <w:p w:rsidR="00DB387E" w:rsidRPr="0012264D" w:rsidRDefault="00DB387E" w:rsidP="00DB387E">
            <w:pPr>
              <w:widowControl/>
              <w:numPr>
                <w:ilvl w:val="0"/>
                <w:numId w:val="4"/>
              </w:numPr>
              <w:tabs>
                <w:tab w:val="num" w:pos="709"/>
              </w:tabs>
              <w:autoSpaceDE/>
              <w:autoSpaceDN/>
              <w:ind w:left="709" w:firstLine="709"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на </w:t>
            </w:r>
            <w:r w:rsidRPr="0012264D">
              <w:rPr>
                <w:i/>
                <w:sz w:val="24"/>
                <w:szCs w:val="24"/>
                <w:lang w:val="ru-RU"/>
              </w:rPr>
              <w:t xml:space="preserve">овладение умениями </w:t>
            </w:r>
            <w:r w:rsidRPr="0012264D">
              <w:rPr>
                <w:sz w:val="24"/>
                <w:szCs w:val="24"/>
                <w:lang w:val="ru-RU"/>
              </w:rPr>
      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      </w:r>
          </w:p>
          <w:p w:rsidR="00DB387E" w:rsidRPr="0012264D" w:rsidRDefault="00DB387E" w:rsidP="00DB387E">
            <w:pPr>
              <w:widowControl/>
              <w:numPr>
                <w:ilvl w:val="0"/>
                <w:numId w:val="4"/>
              </w:numPr>
              <w:tabs>
                <w:tab w:val="num" w:pos="709"/>
              </w:tabs>
              <w:autoSpaceDE/>
              <w:autoSpaceDN/>
              <w:ind w:left="709" w:firstLine="709"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на </w:t>
            </w:r>
            <w:r w:rsidRPr="0012264D">
              <w:rPr>
                <w:i/>
                <w:sz w:val="24"/>
                <w:szCs w:val="24"/>
                <w:lang w:val="ru-RU"/>
              </w:rPr>
              <w:t>развитие</w:t>
            </w:r>
            <w:r w:rsidRPr="0012264D">
              <w:rPr>
                <w:sz w:val="24"/>
                <w:szCs w:val="24"/>
                <w:lang w:val="ru-RU"/>
              </w:rPr>
      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      </w:r>
          </w:p>
          <w:p w:rsidR="00DB387E" w:rsidRPr="0012264D" w:rsidRDefault="00DB387E" w:rsidP="00DB387E">
            <w:pPr>
              <w:widowControl/>
              <w:numPr>
                <w:ilvl w:val="0"/>
                <w:numId w:val="4"/>
              </w:numPr>
              <w:tabs>
                <w:tab w:val="num" w:pos="709"/>
              </w:tabs>
              <w:autoSpaceDE/>
              <w:autoSpaceDN/>
              <w:ind w:left="709" w:firstLine="709"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на </w:t>
            </w:r>
            <w:r w:rsidRPr="0012264D">
              <w:rPr>
                <w:i/>
                <w:sz w:val="24"/>
                <w:szCs w:val="24"/>
                <w:lang w:val="ru-RU"/>
              </w:rPr>
              <w:t>воспитание</w:t>
            </w:r>
            <w:r w:rsidRPr="0012264D">
              <w:rPr>
                <w:sz w:val="24"/>
                <w:szCs w:val="24"/>
                <w:lang w:val="ru-RU"/>
              </w:rPr>
              <w:t xml:space="preserve"> отношения к химии как к одному из фундаментальных компонентов естествознания и элементу общечеловеческой культуры;</w:t>
            </w:r>
          </w:p>
          <w:p w:rsidR="00DB387E" w:rsidRPr="0012264D" w:rsidRDefault="00DB387E" w:rsidP="00DB387E">
            <w:pPr>
              <w:widowControl/>
              <w:numPr>
                <w:ilvl w:val="0"/>
                <w:numId w:val="4"/>
              </w:numPr>
              <w:tabs>
                <w:tab w:val="num" w:pos="709"/>
              </w:tabs>
              <w:autoSpaceDE/>
              <w:autoSpaceDN/>
              <w:ind w:left="709" w:firstLine="709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2264D">
              <w:rPr>
                <w:sz w:val="24"/>
                <w:szCs w:val="24"/>
                <w:lang w:val="ru-RU"/>
              </w:rPr>
              <w:t xml:space="preserve">на </w:t>
            </w:r>
            <w:r w:rsidRPr="0012264D">
              <w:rPr>
                <w:i/>
                <w:sz w:val="24"/>
                <w:szCs w:val="24"/>
                <w:lang w:val="ru-RU"/>
              </w:rPr>
              <w:t xml:space="preserve">применение полученных знании и умений </w:t>
            </w:r>
            <w:r w:rsidRPr="0012264D">
              <w:rPr>
                <w:sz w:val="24"/>
                <w:szCs w:val="24"/>
                <w:lang w:val="ru-RU"/>
              </w:rPr>
      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      </w:r>
            <w:proofErr w:type="gramEnd"/>
          </w:p>
          <w:p w:rsidR="00DB387E" w:rsidRPr="0012264D" w:rsidRDefault="00DB387E" w:rsidP="00DB387E">
            <w:pPr>
              <w:ind w:left="709" w:firstLine="709"/>
              <w:jc w:val="both"/>
              <w:rPr>
                <w:sz w:val="24"/>
                <w:szCs w:val="24"/>
                <w:lang w:val="ru-RU"/>
              </w:rPr>
            </w:pPr>
          </w:p>
          <w:p w:rsidR="00DB387E" w:rsidRPr="00BF7E26" w:rsidRDefault="00DB387E" w:rsidP="00DB387E">
            <w:pPr>
              <w:ind w:firstLine="709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F7E26">
              <w:rPr>
                <w:b/>
                <w:i/>
                <w:sz w:val="24"/>
                <w:szCs w:val="24"/>
                <w:lang w:val="ru-RU"/>
              </w:rPr>
              <w:t>Задачи обучения.</w:t>
            </w:r>
          </w:p>
          <w:p w:rsidR="00DB387E" w:rsidRPr="0012264D" w:rsidRDefault="00DB387E" w:rsidP="00DB387E">
            <w:pPr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Одной из важнейших </w:t>
            </w:r>
            <w:r w:rsidRPr="0012264D">
              <w:rPr>
                <w:b/>
                <w:sz w:val="24"/>
                <w:szCs w:val="24"/>
                <w:lang w:val="ru-RU"/>
              </w:rPr>
              <w:t>задач</w:t>
            </w:r>
            <w:r w:rsidRPr="0012264D">
              <w:rPr>
                <w:sz w:val="24"/>
                <w:szCs w:val="24"/>
                <w:lang w:val="ru-RU"/>
              </w:rPr>
      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</w:t>
            </w:r>
            <w:proofErr w:type="gramStart"/>
            <w:r w:rsidRPr="0012264D">
              <w:rPr>
                <w:sz w:val="24"/>
                <w:szCs w:val="24"/>
                <w:lang w:val="ru-RU"/>
              </w:rPr>
              <w:t>самостоятельно</w:t>
            </w:r>
            <w:proofErr w:type="gramEnd"/>
            <w:r w:rsidRPr="0012264D">
              <w:rPr>
                <w:sz w:val="24"/>
                <w:szCs w:val="24"/>
                <w:lang w:val="ru-RU"/>
              </w:rPr>
              <w:t xml:space="preserve"> ставить цели и определять пути их достижения, использовать приобретенный в школе опыт в реальной жизни, за рамками учебного процесса.</w:t>
            </w:r>
          </w:p>
          <w:p w:rsidR="00DB387E" w:rsidRPr="0012264D" w:rsidRDefault="00DB387E" w:rsidP="00DB387E">
            <w:pPr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2264D">
              <w:rPr>
                <w:rFonts w:eastAsia="Calibri"/>
                <w:sz w:val="24"/>
                <w:szCs w:val="24"/>
                <w:lang w:val="ru-RU"/>
              </w:rPr>
      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      </w:r>
          </w:p>
          <w:p w:rsidR="00DB387E" w:rsidRPr="0012264D" w:rsidRDefault="00DB387E" w:rsidP="00DB387E">
            <w:pPr>
              <w:ind w:firstLine="709"/>
              <w:contextualSpacing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12264D">
              <w:rPr>
                <w:rFonts w:eastAsia="Calibri"/>
                <w:sz w:val="24"/>
                <w:szCs w:val="24"/>
                <w:lang w:val="ru-RU"/>
              </w:rPr>
      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      </w:r>
          </w:p>
          <w:p w:rsidR="00EA7523" w:rsidRPr="00EA7523" w:rsidRDefault="00EA7523" w:rsidP="00EA7523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DB387E" w:rsidRPr="00DB387E" w:rsidRDefault="00DB387E" w:rsidP="00DB387E">
            <w:pPr>
              <w:ind w:firstLine="709"/>
              <w:contextualSpacing/>
              <w:rPr>
                <w:b/>
                <w:i/>
                <w:sz w:val="24"/>
                <w:szCs w:val="24"/>
                <w:lang w:val="ru-RU"/>
              </w:rPr>
            </w:pPr>
            <w:r w:rsidRPr="00DB387E">
              <w:rPr>
                <w:rFonts w:eastAsia="TimesNewRomanPSMT"/>
                <w:sz w:val="24"/>
                <w:szCs w:val="24"/>
                <w:lang w:val="ru-RU"/>
              </w:rPr>
              <w:t xml:space="preserve">В соответствии с учебным планом </w:t>
            </w:r>
            <w:r w:rsidRPr="00D40334">
              <w:rPr>
                <w:rStyle w:val="c12"/>
                <w:sz w:val="24"/>
                <w:szCs w:val="24"/>
              </w:rPr>
              <w:t> </w:t>
            </w:r>
            <w:r w:rsidRPr="00DB387E">
              <w:rPr>
                <w:sz w:val="24"/>
                <w:szCs w:val="24"/>
                <w:lang w:val="ru-RU"/>
              </w:rPr>
              <w:t xml:space="preserve">МБОУ СОШ с. Старые </w:t>
            </w:r>
            <w:proofErr w:type="spellStart"/>
            <w:r w:rsidRPr="00DB387E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proofErr w:type="gramStart"/>
            <w:r w:rsidRPr="00DB387E">
              <w:rPr>
                <w:rStyle w:val="c12"/>
                <w:sz w:val="24"/>
                <w:szCs w:val="24"/>
                <w:lang w:val="ru-RU"/>
              </w:rPr>
              <w:t xml:space="preserve"> </w:t>
            </w:r>
            <w:r w:rsidRPr="00DB387E">
              <w:rPr>
                <w:sz w:val="24"/>
                <w:szCs w:val="24"/>
                <w:lang w:val="ru-RU"/>
              </w:rPr>
              <w:t>,</w:t>
            </w:r>
            <w:proofErr w:type="gramEnd"/>
            <w:r w:rsidRPr="00DB387E">
              <w:rPr>
                <w:rFonts w:eastAsia="TimesNewRomanPSMT"/>
                <w:sz w:val="24"/>
                <w:szCs w:val="24"/>
                <w:lang w:val="ru-RU"/>
              </w:rPr>
              <w:t>на изучение химии в 8</w:t>
            </w:r>
            <w:r>
              <w:rPr>
                <w:rFonts w:eastAsia="TimesNewRomanPSMT"/>
                <w:sz w:val="24"/>
                <w:szCs w:val="24"/>
                <w:lang w:val="ru-RU"/>
              </w:rPr>
              <w:t>-9 классах</w:t>
            </w:r>
            <w:r w:rsidRPr="00DB387E">
              <w:rPr>
                <w:rFonts w:eastAsia="TimesNewRomanPSMT"/>
                <w:sz w:val="24"/>
                <w:szCs w:val="24"/>
                <w:lang w:val="ru-RU"/>
              </w:rPr>
              <w:t xml:space="preserve"> отводится </w:t>
            </w:r>
            <w:r>
              <w:rPr>
                <w:rFonts w:eastAsia="TimesNewRomanPSMT"/>
                <w:sz w:val="24"/>
                <w:szCs w:val="24"/>
                <w:lang w:val="ru-RU"/>
              </w:rPr>
              <w:t xml:space="preserve"> по </w:t>
            </w:r>
            <w:r w:rsidRPr="00DB387E">
              <w:rPr>
                <w:rFonts w:eastAsia="TimesNewRomanPSMT"/>
                <w:sz w:val="24"/>
                <w:szCs w:val="24"/>
                <w:lang w:val="ru-RU"/>
              </w:rPr>
              <w:t>2 часа в неделю,</w:t>
            </w:r>
            <w:r>
              <w:rPr>
                <w:rFonts w:eastAsia="TimesNewRomanPSMT"/>
                <w:sz w:val="24"/>
                <w:szCs w:val="24"/>
                <w:lang w:val="ru-RU"/>
              </w:rPr>
              <w:t xml:space="preserve"> по</w:t>
            </w:r>
            <w:r w:rsidRPr="00DB387E">
              <w:rPr>
                <w:rFonts w:eastAsia="TimesNewRomanPSMT"/>
                <w:sz w:val="24"/>
                <w:szCs w:val="24"/>
                <w:lang w:val="ru-RU"/>
              </w:rPr>
              <w:t xml:space="preserve"> 70 часов в год.</w:t>
            </w:r>
            <w:r>
              <w:rPr>
                <w:rFonts w:eastAsia="TimesNewRomanPSMT"/>
                <w:sz w:val="24"/>
                <w:szCs w:val="24"/>
                <w:lang w:val="ru-RU"/>
              </w:rPr>
              <w:t xml:space="preserve"> Итого 140 часов</w:t>
            </w:r>
          </w:p>
          <w:p w:rsidR="00EA7523" w:rsidRPr="00EA7523" w:rsidRDefault="00EA7523" w:rsidP="00EA7523">
            <w:pPr>
              <w:ind w:right="142" w:firstLine="425"/>
              <w:rPr>
                <w:lang w:val="ru-RU"/>
              </w:rPr>
            </w:pP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AE49E5" w:rsidRPr="00D40334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both"/>
              <w:rPr>
                <w:i/>
                <w:sz w:val="24"/>
                <w:szCs w:val="24"/>
              </w:rPr>
            </w:pPr>
            <w:r w:rsidRPr="00D40334">
              <w:rPr>
                <w:sz w:val="24"/>
                <w:szCs w:val="24"/>
              </w:rPr>
              <w:t xml:space="preserve">Выпускник </w:t>
            </w:r>
            <w:r w:rsidRPr="00D40334">
              <w:rPr>
                <w:i/>
                <w:sz w:val="24"/>
                <w:szCs w:val="24"/>
              </w:rPr>
              <w:t>научится: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описывать свойства твердых, жидких, газообразных веществ, выделяя их существенные признаки;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lastRenderedPageBreak/>
      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  <w:p w:rsidR="00AE49E5" w:rsidRPr="00D40334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раскрывать смысл основных химических понятий: атом, молекула, химический элемент, простое вещество, сложное вещество, валентность, используя знаковую  </w:t>
            </w:r>
            <w:proofErr w:type="spellStart"/>
            <w:r w:rsidRPr="00D40334">
              <w:rPr>
                <w:sz w:val="24"/>
                <w:szCs w:val="24"/>
              </w:rPr>
              <w:t>систему</w:t>
            </w:r>
            <w:proofErr w:type="spellEnd"/>
            <w:r w:rsidRPr="00D40334">
              <w:rPr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sz w:val="24"/>
                <w:szCs w:val="24"/>
              </w:rPr>
              <w:t>химии</w:t>
            </w:r>
            <w:proofErr w:type="spellEnd"/>
            <w:r w:rsidRPr="00D40334">
              <w:rPr>
                <w:sz w:val="24"/>
                <w:szCs w:val="24"/>
              </w:rPr>
              <w:t>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вычислять относительную молекулярную и молярную массы веществ, а также массовую долю химического элемента в соединениях;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сравнивать по составу оксиды, основания, кислоты, соли;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классифицировать оксиды и основания по свойствам, кислоты и соли – по составу;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описывать состав, свойства и значение (в природе и практической деятельности человека) простых веществ – кислорода и водорода;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давать сравнительную характеристику химических элементов и важнейших соединений естественных семейств щелочных металлов и галогенов;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пользоваться лабораторным оборудованием и химической посудой;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проводить несложные химические опыты и наблюдения за изменением свойств веще</w:t>
            </w:r>
            <w:proofErr w:type="gramStart"/>
            <w:r w:rsidRPr="0012264D">
              <w:rPr>
                <w:sz w:val="24"/>
                <w:szCs w:val="24"/>
                <w:lang w:val="ru-RU"/>
              </w:rPr>
              <w:t>ств в пр</w:t>
            </w:r>
            <w:proofErr w:type="gramEnd"/>
            <w:r w:rsidRPr="0012264D">
              <w:rPr>
                <w:sz w:val="24"/>
                <w:szCs w:val="24"/>
                <w:lang w:val="ru-RU"/>
              </w:rPr>
              <w:t>оцессе их превращений; соблюдать правила техники безопасности при проведении наблюдений и опытов;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      </w:r>
          </w:p>
          <w:p w:rsidR="00AE49E5" w:rsidRPr="00D40334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0334">
              <w:rPr>
                <w:sz w:val="24"/>
                <w:szCs w:val="24"/>
              </w:rPr>
              <w:t>Выпускник</w:t>
            </w:r>
            <w:proofErr w:type="spellEnd"/>
            <w:r w:rsidRPr="00D40334">
              <w:rPr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получит</w:t>
            </w:r>
            <w:proofErr w:type="spellEnd"/>
            <w:r w:rsidRPr="00D4033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возможность</w:t>
            </w:r>
            <w:proofErr w:type="spellEnd"/>
            <w:r w:rsidRPr="00D4033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научиться</w:t>
            </w:r>
            <w:proofErr w:type="spellEnd"/>
            <w:r w:rsidRPr="00D40334">
              <w:rPr>
                <w:sz w:val="24"/>
                <w:szCs w:val="24"/>
              </w:rPr>
              <w:t>: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грамотно обращаться с веществами в повседневной жизни;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осознавать необходимость соблюдения правил экологически безопасного поведения в окружающей природной среде;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</w:t>
            </w:r>
            <w:r w:rsidRPr="0012264D">
              <w:rPr>
                <w:sz w:val="24"/>
                <w:szCs w:val="24"/>
                <w:lang w:val="ru-RU"/>
              </w:rPr>
              <w:lastRenderedPageBreak/>
              <w:t>использования различных веществ.</w:t>
            </w:r>
          </w:p>
          <w:p w:rsidR="00AE49E5" w:rsidRPr="00D40334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12264D">
              <w:rPr>
                <w:b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 w:rsidRPr="00D40334">
              <w:rPr>
                <w:b/>
                <w:sz w:val="24"/>
                <w:szCs w:val="24"/>
              </w:rPr>
              <w:t>Строение</w:t>
            </w:r>
            <w:proofErr w:type="spellEnd"/>
            <w:r w:rsidRPr="00D403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b/>
                <w:sz w:val="24"/>
                <w:szCs w:val="24"/>
              </w:rPr>
              <w:t>вещества</w:t>
            </w:r>
            <w:proofErr w:type="spellEnd"/>
            <w:r w:rsidRPr="00D40334">
              <w:rPr>
                <w:b/>
                <w:sz w:val="24"/>
                <w:szCs w:val="24"/>
              </w:rPr>
              <w:t>.</w:t>
            </w:r>
          </w:p>
          <w:p w:rsidR="00AE49E5" w:rsidRPr="00D40334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0334">
              <w:rPr>
                <w:sz w:val="24"/>
                <w:szCs w:val="24"/>
              </w:rPr>
              <w:t>Выпускник</w:t>
            </w:r>
            <w:proofErr w:type="spellEnd"/>
            <w:r w:rsidRPr="00D40334">
              <w:rPr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научится</w:t>
            </w:r>
            <w:proofErr w:type="spellEnd"/>
            <w:r w:rsidRPr="00D40334">
              <w:rPr>
                <w:sz w:val="24"/>
                <w:szCs w:val="24"/>
              </w:rPr>
              <w:t>: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раскрывать смысл периодического закона Д.И. Менделеева;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описывать и характеризовать табличную форму периодической системы химических элементов;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различать виды химической связи: </w:t>
            </w:r>
            <w:proofErr w:type="gramStart"/>
            <w:r w:rsidRPr="0012264D">
              <w:rPr>
                <w:sz w:val="24"/>
                <w:szCs w:val="24"/>
                <w:lang w:val="ru-RU"/>
              </w:rPr>
              <w:t>ионную</w:t>
            </w:r>
            <w:proofErr w:type="gramEnd"/>
            <w:r w:rsidRPr="0012264D">
              <w:rPr>
                <w:sz w:val="24"/>
                <w:szCs w:val="24"/>
                <w:lang w:val="ru-RU"/>
              </w:rPr>
              <w:t>, ковалентную полярную, ковалентную неполярную и металлическую;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изображать электронные формулы веществ, образованных химическими связями разного вида;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выявлять зависимость свойств вещества от строения его кристаллической решетки (ионной, атомной, молекулярной, металлической);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характеризовать научное и мировоззренческое значение периодического закона и периодической системы химических элементов  Д.И. Менделеева;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осознавать научные открытия как результат длительных наблюдений, опытов, научной полемики, преодоления трудностей и сомнений.</w:t>
            </w:r>
          </w:p>
          <w:p w:rsidR="00AE49E5" w:rsidRPr="00D40334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0334">
              <w:rPr>
                <w:sz w:val="24"/>
                <w:szCs w:val="24"/>
              </w:rPr>
              <w:t>Выпускник</w:t>
            </w:r>
            <w:proofErr w:type="spellEnd"/>
            <w:r w:rsidRPr="00D40334">
              <w:rPr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получит</w:t>
            </w:r>
            <w:proofErr w:type="spellEnd"/>
            <w:r w:rsidRPr="00D4033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возможность</w:t>
            </w:r>
            <w:proofErr w:type="spellEnd"/>
            <w:r w:rsidRPr="00D4033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научиться</w:t>
            </w:r>
            <w:proofErr w:type="spellEnd"/>
            <w:r w:rsidRPr="00D40334">
              <w:rPr>
                <w:sz w:val="24"/>
                <w:szCs w:val="24"/>
              </w:rPr>
              <w:t>: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осознавать значение теоретических знаний для практической деятельности человека;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описывать изученные объекты как системы, применяя логику системного анализа;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применять знания о закономерностях периодической системы химических элементов для объяснения и предвидения свойств конкретных веществ;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</w:t>
            </w:r>
            <w:r w:rsidRPr="0012264D">
              <w:rPr>
                <w:sz w:val="24"/>
                <w:szCs w:val="24"/>
                <w:lang w:val="ru-RU"/>
              </w:rPr>
              <w:lastRenderedPageBreak/>
              <w:t>как одного из важнейших законов природы, а также о современных достижениях науки и техники.</w:t>
            </w:r>
          </w:p>
          <w:p w:rsidR="00AE49E5" w:rsidRPr="0012264D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E49E5" w:rsidRPr="0012264D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12264D">
              <w:rPr>
                <w:b/>
                <w:sz w:val="24"/>
                <w:szCs w:val="24"/>
                <w:lang w:val="ru-RU"/>
              </w:rPr>
              <w:t>Многообразие химических реакций.</w:t>
            </w:r>
          </w:p>
          <w:p w:rsidR="00AE49E5" w:rsidRPr="0012264D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Выпускник </w:t>
            </w:r>
            <w:r w:rsidRPr="0012264D">
              <w:rPr>
                <w:i/>
                <w:sz w:val="24"/>
                <w:szCs w:val="24"/>
                <w:lang w:val="ru-RU"/>
              </w:rPr>
              <w:t>научится</w:t>
            </w:r>
            <w:r w:rsidRPr="0012264D">
              <w:rPr>
                <w:sz w:val="24"/>
                <w:szCs w:val="24"/>
                <w:lang w:val="ru-RU"/>
              </w:rPr>
              <w:t>:</w:t>
            </w:r>
          </w:p>
          <w:p w:rsidR="00AE49E5" w:rsidRPr="00D40334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0334">
              <w:rPr>
                <w:sz w:val="24"/>
                <w:szCs w:val="24"/>
              </w:rPr>
              <w:t>объяснять</w:t>
            </w:r>
            <w:proofErr w:type="spellEnd"/>
            <w:r w:rsidRPr="00D40334">
              <w:rPr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sz w:val="24"/>
                <w:szCs w:val="24"/>
              </w:rPr>
              <w:t>суть</w:t>
            </w:r>
            <w:proofErr w:type="spellEnd"/>
            <w:r w:rsidRPr="00D40334">
              <w:rPr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sz w:val="24"/>
                <w:szCs w:val="24"/>
              </w:rPr>
              <w:t>химических</w:t>
            </w:r>
            <w:proofErr w:type="spellEnd"/>
            <w:r w:rsidRPr="00D40334">
              <w:rPr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sz w:val="24"/>
                <w:szCs w:val="24"/>
              </w:rPr>
              <w:t>процессов</w:t>
            </w:r>
            <w:proofErr w:type="spellEnd"/>
            <w:r w:rsidRPr="00D40334">
              <w:rPr>
                <w:sz w:val="24"/>
                <w:szCs w:val="24"/>
              </w:rPr>
              <w:t>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называть признаки и условия протекания химических реакций;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устанавливать принадлежность химической реакции к определенному типу по одному из классифицированных признаков: </w:t>
            </w:r>
          </w:p>
          <w:p w:rsidR="00AE49E5" w:rsidRPr="0012264D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903"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1) по числу и составу исходных веществ и продуктов реакции (реакции соединения, разложения, замещения и обмена); </w:t>
            </w:r>
          </w:p>
          <w:p w:rsidR="00AE49E5" w:rsidRPr="0012264D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903"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2) по выделению или поглощению теплоты (реакции экзотермические и эндотермические); </w:t>
            </w:r>
          </w:p>
          <w:p w:rsidR="00AE49E5" w:rsidRPr="0012264D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903"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3) по изменению степеней окисления химических элементов (</w:t>
            </w:r>
            <w:proofErr w:type="spellStart"/>
            <w:r w:rsidRPr="0012264D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12264D">
              <w:rPr>
                <w:sz w:val="24"/>
                <w:szCs w:val="24"/>
                <w:lang w:val="ru-RU"/>
              </w:rPr>
              <w:t xml:space="preserve">-восстановительные реакции); </w:t>
            </w:r>
          </w:p>
          <w:p w:rsidR="00AE49E5" w:rsidRPr="0012264D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903"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4) по обратимости процесса (реакции обратимые и необратимые);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называть факторы, влияющие на скорость химических реакций;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называть факторы, влияющие на смещение химического равновесия;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составлять уравнения электролитической диссоциации кислот, щелочей, солей; полные и сокращенные ионные уравнения реакций обмена; уравнения </w:t>
            </w:r>
            <w:proofErr w:type="spellStart"/>
            <w:r w:rsidRPr="0012264D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12264D">
              <w:rPr>
                <w:sz w:val="24"/>
                <w:szCs w:val="24"/>
                <w:lang w:val="ru-RU"/>
              </w:rPr>
              <w:t xml:space="preserve"> - восстановительных реакций;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составлять уравнения реакций, соответствующих последовательности («цепочке») превращений неорганических веществ различных классов;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выявлять в процессе эксперимента признаки, свидетельствующие о протекании химической реакции;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готовить растворы с определенной массовой долей растворенного вещества;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определять характер среды водных растворов кислот и щелочей по изменению окраски индикаторов;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проводить качественные реакции, подтверждающие наличие в водных растворах веществ отдельных катионов и анионов.</w:t>
            </w:r>
          </w:p>
          <w:p w:rsidR="00AE49E5" w:rsidRPr="00D40334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0334">
              <w:rPr>
                <w:sz w:val="24"/>
                <w:szCs w:val="24"/>
              </w:rPr>
              <w:t>Выпускник</w:t>
            </w:r>
            <w:proofErr w:type="spellEnd"/>
            <w:r w:rsidRPr="00D40334">
              <w:rPr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получит</w:t>
            </w:r>
            <w:proofErr w:type="spellEnd"/>
            <w:r w:rsidRPr="00D4033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возможность</w:t>
            </w:r>
            <w:proofErr w:type="spellEnd"/>
            <w:r w:rsidRPr="00D4033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научиться</w:t>
            </w:r>
            <w:proofErr w:type="spellEnd"/>
            <w:r w:rsidRPr="00D40334">
              <w:rPr>
                <w:sz w:val="24"/>
                <w:szCs w:val="24"/>
              </w:rPr>
              <w:t>: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составлять молекулярные и полные ионные уравнения по сокращенным ионным уравнениям;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 xml:space="preserve">приводить примеры реакций, подтверждающих существование взаимосвязи </w:t>
            </w:r>
            <w:r w:rsidRPr="0012264D">
              <w:rPr>
                <w:sz w:val="24"/>
                <w:szCs w:val="24"/>
                <w:lang w:val="ru-RU"/>
              </w:rPr>
              <w:lastRenderedPageBreak/>
              <w:t>между основными классами неорганических веществ;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прогнозировать результаты воздействия различных факторов на скорость химической реакции;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прогнозировать результаты воздействия различных факторов на смещение химического равновесия.</w:t>
            </w:r>
          </w:p>
          <w:p w:rsidR="00AE49E5" w:rsidRPr="00D40334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D40334">
              <w:rPr>
                <w:b/>
                <w:sz w:val="24"/>
                <w:szCs w:val="24"/>
              </w:rPr>
              <w:t>Многообразие</w:t>
            </w:r>
            <w:proofErr w:type="spellEnd"/>
            <w:r w:rsidRPr="00D4033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b/>
                <w:sz w:val="24"/>
                <w:szCs w:val="24"/>
              </w:rPr>
              <w:t>веществ</w:t>
            </w:r>
            <w:proofErr w:type="spellEnd"/>
            <w:r w:rsidRPr="00D40334">
              <w:rPr>
                <w:b/>
                <w:sz w:val="24"/>
                <w:szCs w:val="24"/>
              </w:rPr>
              <w:t>.</w:t>
            </w:r>
          </w:p>
          <w:p w:rsidR="00AE49E5" w:rsidRPr="00D40334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D40334">
              <w:rPr>
                <w:sz w:val="24"/>
                <w:szCs w:val="24"/>
              </w:rPr>
              <w:t>Выпускник</w:t>
            </w:r>
            <w:proofErr w:type="spellEnd"/>
            <w:r w:rsidRPr="00D40334">
              <w:rPr>
                <w:sz w:val="24"/>
                <w:szCs w:val="24"/>
              </w:rPr>
              <w:t xml:space="preserve"> </w:t>
            </w:r>
            <w:proofErr w:type="spellStart"/>
            <w:r w:rsidRPr="00D40334">
              <w:rPr>
                <w:i/>
                <w:sz w:val="24"/>
                <w:szCs w:val="24"/>
              </w:rPr>
              <w:t>научится</w:t>
            </w:r>
            <w:proofErr w:type="spellEnd"/>
            <w:r w:rsidRPr="00D40334">
              <w:rPr>
                <w:i/>
                <w:sz w:val="24"/>
                <w:szCs w:val="24"/>
              </w:rPr>
              <w:t>: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составлять формулы веществ по их названиям;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определять валентность и степень окисления элементов в веществах;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объяснять закономерности изменения физических и химических свой</w:t>
            </w:r>
            <w:proofErr w:type="gramStart"/>
            <w:r w:rsidRPr="0012264D">
              <w:rPr>
                <w:sz w:val="24"/>
                <w:szCs w:val="24"/>
                <w:lang w:val="ru-RU"/>
              </w:rPr>
              <w:t>ств пр</w:t>
            </w:r>
            <w:proofErr w:type="gramEnd"/>
            <w:r w:rsidRPr="0012264D">
              <w:rPr>
                <w:sz w:val="24"/>
                <w:szCs w:val="24"/>
                <w:lang w:val="ru-RU"/>
              </w:rPr>
              <w:t>остых веществ и их высших оксидов, образованных элементами второго и третьего периодов;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называть общие химические свойства, характерные для групп оксидов: кислотных, основных, амфотерных.</w:t>
            </w:r>
          </w:p>
          <w:p w:rsidR="00AE49E5" w:rsidRPr="0012264D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2264D">
              <w:rPr>
                <w:sz w:val="24"/>
                <w:szCs w:val="24"/>
                <w:lang w:val="ru-RU"/>
              </w:rPr>
              <w:t>называть общие химические свойства, характерные для каждого класса веществ;</w:t>
            </w:r>
          </w:p>
          <w:p w:rsidR="00AE49E5" w:rsidRPr="00AE49E5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E49E5">
              <w:rPr>
                <w:sz w:val="24"/>
                <w:szCs w:val="24"/>
                <w:lang w:val="ru-RU"/>
              </w:rPr>
              <w:t xml:space="preserve">приводить примеры реакций, подтверждающих химические свойства неорганических веществ: оксидов, кислот, оснований и солей; </w:t>
            </w:r>
          </w:p>
          <w:p w:rsidR="00AE49E5" w:rsidRPr="00AE49E5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E49E5">
              <w:rPr>
                <w:sz w:val="24"/>
                <w:szCs w:val="24"/>
                <w:lang w:val="ru-RU"/>
              </w:rPr>
              <w:t xml:space="preserve">определять вещество – окислитель и вещество – восстановитель в </w:t>
            </w:r>
            <w:proofErr w:type="spellStart"/>
            <w:r w:rsidRPr="00AE49E5">
              <w:rPr>
                <w:sz w:val="24"/>
                <w:szCs w:val="24"/>
                <w:lang w:val="ru-RU"/>
              </w:rPr>
              <w:t>окислительно</w:t>
            </w:r>
            <w:proofErr w:type="spellEnd"/>
            <w:r w:rsidRPr="00AE49E5">
              <w:rPr>
                <w:sz w:val="24"/>
                <w:szCs w:val="24"/>
                <w:lang w:val="ru-RU"/>
              </w:rPr>
              <w:t xml:space="preserve"> – восстановительных реакциях;</w:t>
            </w:r>
          </w:p>
          <w:p w:rsidR="00AE49E5" w:rsidRPr="00AE49E5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E49E5">
              <w:rPr>
                <w:sz w:val="24"/>
                <w:szCs w:val="24"/>
                <w:lang w:val="ru-RU"/>
              </w:rPr>
              <w:t>составлять электронный баланс по предложенным схемам реакций;</w:t>
            </w:r>
          </w:p>
          <w:p w:rsidR="00AE49E5" w:rsidRPr="00AE49E5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E49E5">
              <w:rPr>
                <w:sz w:val="24"/>
                <w:szCs w:val="24"/>
                <w:lang w:val="ru-RU"/>
              </w:rPr>
              <w:t>проводить лабораторные опыты, подтверждающие химические свойства основных классов неорганических веществ;</w:t>
            </w:r>
          </w:p>
          <w:p w:rsidR="00AE49E5" w:rsidRPr="00AE49E5" w:rsidRDefault="00AE49E5" w:rsidP="00AE49E5">
            <w:pPr>
              <w:widowControl/>
              <w:numPr>
                <w:ilvl w:val="0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autoSpaceDE/>
              <w:autoSpaceDN/>
              <w:ind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E49E5">
              <w:rPr>
                <w:sz w:val="24"/>
                <w:szCs w:val="24"/>
                <w:lang w:val="ru-RU"/>
              </w:rPr>
      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      </w:r>
          </w:p>
          <w:p w:rsidR="00AE49E5" w:rsidRPr="00AE49E5" w:rsidRDefault="00AE49E5" w:rsidP="00AE49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left="183" w:firstLine="709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E49E5">
              <w:rPr>
                <w:sz w:val="24"/>
                <w:szCs w:val="24"/>
                <w:lang w:val="ru-RU"/>
              </w:rPr>
              <w:t xml:space="preserve">Выпускник получит </w:t>
            </w:r>
            <w:r w:rsidRPr="00AE49E5">
              <w:rPr>
                <w:i/>
                <w:sz w:val="24"/>
                <w:szCs w:val="24"/>
                <w:lang w:val="ru-RU"/>
              </w:rPr>
              <w:t>возможность научиться:</w:t>
            </w:r>
          </w:p>
          <w:p w:rsidR="00AE49E5" w:rsidRPr="00AE49E5" w:rsidRDefault="00AE49E5" w:rsidP="00AE49E5">
            <w:pPr>
              <w:adjustRightInd w:val="0"/>
              <w:ind w:firstLine="709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грамотно обращаться с веществами в повседневной жизни;</w:t>
            </w:r>
          </w:p>
          <w:p w:rsidR="00AE49E5" w:rsidRPr="00AE49E5" w:rsidRDefault="00AE49E5" w:rsidP="00AE49E5">
            <w:pPr>
              <w:adjustRightInd w:val="0"/>
              <w:ind w:firstLine="709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осознавать необходимость соблюдения правил экологически безопасного поведения в окружающей природной среде;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lastRenderedPageBreak/>
      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развивать коммуникативную компетентность, используя средства устной 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осознавать значение теоретических знаний для практической деятельности человека;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описывать изученные объекты как системы, применяя логику системного анализа;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составлять молекулярные и полные ионные уравнения по сокращённым ионным уравнениям;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приводить примеры реакций, подтверждающих существование взаимосвязи между основными классами неорганических веществ;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прогнозировать результаты воздействия различных факторов на изменение скорости химической реакции;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прогнозировать результаты воздействия различных факторов на смещение химического равновесия.</w:t>
            </w:r>
          </w:p>
          <w:p w:rsidR="00AE49E5" w:rsidRPr="00AE49E5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AE49E5">
              <w:rPr>
                <w:rFonts w:eastAsia="TimesNewRomanPSMT"/>
                <w:sz w:val="24"/>
                <w:szCs w:val="24"/>
                <w:lang w:val="ru-RU"/>
              </w:rPr>
              <w:t>• прогнозировать химические свойства веществ на основе их состава и строения;</w:t>
            </w:r>
          </w:p>
          <w:p w:rsidR="00AE49E5" w:rsidRPr="0012264D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12264D">
              <w:rPr>
                <w:rFonts w:eastAsia="TimesNewRomanPSMT"/>
                <w:sz w:val="24"/>
                <w:szCs w:val="24"/>
                <w:lang w:val="ru-RU"/>
              </w:rPr>
      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      </w:r>
          </w:p>
          <w:p w:rsidR="00AE49E5" w:rsidRPr="0012264D" w:rsidRDefault="00AE49E5" w:rsidP="00AE49E5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12264D">
              <w:rPr>
                <w:rFonts w:eastAsia="TimesNewRomanPSMT"/>
                <w:sz w:val="24"/>
                <w:szCs w:val="24"/>
                <w:lang w:val="ru-RU"/>
              </w:rPr>
              <w:t>• выявлять существование генетической взаимосвязи между веществами в ряду: простое вещество — оксид — гидроксид — соль;</w:t>
            </w:r>
          </w:p>
          <w:p w:rsidR="00EA7523" w:rsidRPr="00BF7E26" w:rsidRDefault="00AE49E5" w:rsidP="00BF7E26">
            <w:pPr>
              <w:adjustRightInd w:val="0"/>
              <w:ind w:firstLine="709"/>
              <w:jc w:val="both"/>
              <w:rPr>
                <w:rFonts w:eastAsia="TimesNewRomanPSMT"/>
                <w:sz w:val="24"/>
                <w:szCs w:val="24"/>
                <w:lang w:val="ru-RU"/>
              </w:rPr>
            </w:pPr>
            <w:r w:rsidRPr="0012264D">
              <w:rPr>
                <w:rFonts w:eastAsia="TimesNewRomanPSMT"/>
                <w:sz w:val="24"/>
                <w:szCs w:val="24"/>
                <w:lang w:val="ru-RU"/>
              </w:rPr>
              <w:t>• организовывать, проводить ученические проекты по исследованию свойств веществ, имеющих важное практическое значение.</w:t>
            </w:r>
            <w:bookmarkStart w:id="0" w:name="_GoBack"/>
            <w:bookmarkEnd w:id="0"/>
          </w:p>
        </w:tc>
      </w:tr>
      <w:tr w:rsidR="00EA7523" w:rsidRPr="00D40AEA" w:rsidTr="00BF7E26">
        <w:trPr>
          <w:trHeight w:val="137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12264D" w:rsidRPr="00985C5B" w:rsidRDefault="0012264D" w:rsidP="0012264D">
            <w:pPr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Критерии и нормы оценки знаний обучающихся:</w:t>
            </w:r>
          </w:p>
          <w:p w:rsidR="0012264D" w:rsidRPr="00985C5B" w:rsidRDefault="0012264D" w:rsidP="0012264D">
            <w:pPr>
              <w:tabs>
                <w:tab w:val="left" w:pos="709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1. Оценка устного ответа.</w:t>
            </w:r>
          </w:p>
          <w:p w:rsidR="0012264D" w:rsidRPr="00985C5B" w:rsidRDefault="0012264D" w:rsidP="0012264D">
            <w:pPr>
              <w:tabs>
                <w:tab w:val="left" w:pos="709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b/>
                <w:bCs/>
                <w:sz w:val="24"/>
                <w:szCs w:val="24"/>
                <w:lang w:val="ru-RU"/>
              </w:rPr>
              <w:t>Оценка "5"</w:t>
            </w:r>
            <w:r w:rsidRPr="00985C5B">
              <w:rPr>
                <w:sz w:val="24"/>
                <w:szCs w:val="24"/>
                <w:lang w:val="ru-RU"/>
              </w:rPr>
              <w:t xml:space="preserve"> ставится, если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обучающийся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>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1. показывает глубокое и полное знание и понимание всего объёма программного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материала; полное понимание сущности рассматриваемых понятий, явлений и закономерностей, теорий, взаимосвязей; </w:t>
            </w:r>
            <w:r w:rsidRPr="00985C5B">
              <w:rPr>
                <w:sz w:val="24"/>
                <w:szCs w:val="24"/>
                <w:lang w:val="ru-RU"/>
              </w:rPr>
              <w:br/>
              <w:t xml:space="preserve">            2. умеет составить полный и правильный ответ на основе изученного материала; выделять </w:t>
            </w:r>
            <w:r w:rsidRPr="00985C5B">
              <w:rPr>
                <w:sz w:val="24"/>
                <w:szCs w:val="24"/>
                <w:lang w:val="ru-RU"/>
              </w:rPr>
              <w:lastRenderedPageBreak/>
              <w:t xml:space="preserve">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      </w:r>
            <w:proofErr w:type="spellStart"/>
            <w:r w:rsidRPr="00985C5B">
              <w:rPr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985C5B">
              <w:rPr>
                <w:sz w:val="24"/>
                <w:szCs w:val="24"/>
                <w:lang w:val="ru-RU"/>
              </w:rPr>
              <w:t xml:space="preserve"> (на основе ранее приобретенных знаний) и </w:t>
            </w:r>
            <w:proofErr w:type="spellStart"/>
            <w:r w:rsidRPr="00985C5B">
              <w:rPr>
                <w:sz w:val="24"/>
                <w:szCs w:val="24"/>
                <w:lang w:val="ru-RU"/>
              </w:rPr>
              <w:t>внутрипредметные</w:t>
            </w:r>
            <w:proofErr w:type="spellEnd"/>
            <w:r w:rsidRPr="00985C5B">
              <w:rPr>
                <w:sz w:val="24"/>
                <w:szCs w:val="24"/>
                <w:lang w:val="ru-RU"/>
              </w:rPr>
      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 xml:space="preserve">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      </w:r>
            <w:r w:rsidRPr="00985C5B">
              <w:rPr>
                <w:sz w:val="24"/>
                <w:szCs w:val="24"/>
                <w:lang w:val="ru-RU"/>
              </w:rPr>
              <w:br/>
              <w:t xml:space="preserve">           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      </w:r>
          </w:p>
          <w:p w:rsidR="0012264D" w:rsidRPr="00985C5B" w:rsidRDefault="0012264D" w:rsidP="0012264D">
            <w:pPr>
              <w:tabs>
                <w:tab w:val="left" w:pos="709"/>
              </w:tabs>
              <w:ind w:firstLine="709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Оценка "4</w:t>
            </w:r>
            <w:r w:rsidRPr="00985C5B">
              <w:rPr>
                <w:b/>
                <w:bCs/>
                <w:sz w:val="24"/>
                <w:szCs w:val="24"/>
                <w:lang w:val="ru-RU"/>
              </w:rPr>
              <w:t>"</w:t>
            </w:r>
            <w:r w:rsidRPr="00985C5B">
              <w:rPr>
                <w:sz w:val="24"/>
                <w:szCs w:val="24"/>
                <w:lang w:val="ru-RU"/>
              </w:rPr>
              <w:t xml:space="preserve"> ставится, если обучающийся: 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bCs/>
                <w:sz w:val="24"/>
                <w:szCs w:val="24"/>
                <w:u w:val="single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1.показывает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 xml:space="preserve">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учителя; </w:t>
            </w:r>
            <w:r w:rsidRPr="00985C5B">
              <w:rPr>
                <w:sz w:val="24"/>
                <w:szCs w:val="24"/>
                <w:lang w:val="ru-RU"/>
              </w:rPr>
              <w:br/>
              <w:t xml:space="preserve">           2. умеет самостоятельно выделять главные положения в изученном материале;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на основании фактов и примеров обобщать, делать выводы, устанавливать </w:t>
            </w:r>
            <w:proofErr w:type="spellStart"/>
            <w:r w:rsidRPr="00985C5B">
              <w:rPr>
                <w:sz w:val="24"/>
                <w:szCs w:val="24"/>
                <w:lang w:val="ru-RU"/>
              </w:rPr>
              <w:t>внутрипредметные</w:t>
            </w:r>
            <w:proofErr w:type="spellEnd"/>
            <w:r w:rsidRPr="00985C5B">
              <w:rPr>
                <w:sz w:val="24"/>
                <w:szCs w:val="24"/>
                <w:lang w:val="ru-RU"/>
              </w:rPr>
      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      </w:r>
            <w:r w:rsidRPr="00985C5B">
              <w:rPr>
                <w:sz w:val="24"/>
                <w:szCs w:val="24"/>
                <w:lang w:val="ru-RU"/>
              </w:rPr>
              <w:br/>
              <w:t xml:space="preserve">           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      </w:r>
            <w:r w:rsidRPr="00985C5B">
              <w:rPr>
                <w:sz w:val="24"/>
                <w:szCs w:val="24"/>
                <w:lang w:val="ru-RU"/>
              </w:rPr>
              <w:br/>
            </w:r>
            <w:r w:rsidRPr="00985C5B">
              <w:rPr>
                <w:b/>
                <w:bCs/>
                <w:sz w:val="24"/>
                <w:szCs w:val="24"/>
                <w:lang w:val="ru-RU"/>
              </w:rPr>
              <w:t xml:space="preserve">            Оценка "3"</w:t>
            </w:r>
            <w:r w:rsidRPr="00985C5B">
              <w:rPr>
                <w:sz w:val="24"/>
                <w:szCs w:val="24"/>
                <w:lang w:val="ru-RU"/>
              </w:rPr>
              <w:t xml:space="preserve"> ставится, если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обучающийся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: 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1. усвоил основное содержание учебного материала, имеет пробелы в усвоении материала не препятствующие дальнейшему усвоению программного материала;</w:t>
            </w:r>
            <w:r w:rsidRPr="00985C5B">
              <w:rPr>
                <w:sz w:val="24"/>
                <w:szCs w:val="24"/>
                <w:lang w:val="ru-RU"/>
              </w:rPr>
              <w:tab/>
              <w:t xml:space="preserve">                                          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2. материал излагает </w:t>
            </w:r>
            <w:proofErr w:type="spellStart"/>
            <w:r w:rsidRPr="00985C5B">
              <w:rPr>
                <w:sz w:val="24"/>
                <w:szCs w:val="24"/>
                <w:lang w:val="ru-RU"/>
              </w:rPr>
              <w:t>несистематизированно</w:t>
            </w:r>
            <w:proofErr w:type="spellEnd"/>
            <w:r w:rsidRPr="00985C5B">
              <w:rPr>
                <w:sz w:val="24"/>
                <w:szCs w:val="24"/>
                <w:lang w:val="ru-RU"/>
              </w:rPr>
              <w:t>, фрагментарно, не всегда последовательно;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3. показывает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недостаточную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5C5B">
              <w:rPr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985C5B">
              <w:rPr>
                <w:sz w:val="24"/>
                <w:szCs w:val="24"/>
                <w:lang w:val="ru-RU"/>
              </w:rPr>
              <w:t xml:space="preserve"> отдельных знаний и умений; выводы и обобщения аргументирует слабо, допускает в них ошибки;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lastRenderedPageBreak/>
              <w:t>4.допустил ошибки и неточности в использовании научной терминологии, определения понятий дал недостаточно четкие;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5. не использовал в качестве доказательства выводы и обобщения из наблюдений, фактов, опытов или допустил ошибки при их изложении;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важное значение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в этом тексте;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b/>
                <w:bCs/>
                <w:sz w:val="24"/>
                <w:szCs w:val="24"/>
                <w:lang w:val="ru-RU"/>
              </w:rPr>
              <w:t>Оценка "2"</w:t>
            </w:r>
            <w:r w:rsidRPr="00985C5B">
              <w:rPr>
                <w:sz w:val="24"/>
                <w:szCs w:val="24"/>
                <w:lang w:val="ru-RU"/>
              </w:rPr>
              <w:t xml:space="preserve"> ставится, если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обучающийся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>: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1. не усвоил и не раскрыл основное содержание материала;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2. не делает выводов и обобщений.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3. не знает и не понимает значительную или основную часть программного материала в пределах поставленных вопросов;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4. или имеет слабо сформированные и неполные знания и не умеет применять их к решению конкретных вопросов и задач по образцу;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5. или при ответе (на один вопрос) допускает более двух грубых ошибок, которые не может исправить даже при помощи учителя.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12264D" w:rsidRPr="00985C5B" w:rsidRDefault="0012264D" w:rsidP="0012264D">
            <w:pPr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2. Оценка экспериментальных умений (</w:t>
            </w:r>
            <w:r w:rsidRPr="00985C5B">
              <w:rPr>
                <w:b/>
                <w:bCs/>
                <w:sz w:val="24"/>
                <w:szCs w:val="24"/>
                <w:lang w:val="ru-RU"/>
              </w:rPr>
              <w:t>практических и лабораторных работ)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Оценка ставится на основании наблюдения за учащимися и письменного отчета за работу. 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b/>
                <w:bCs/>
                <w:sz w:val="24"/>
                <w:szCs w:val="24"/>
                <w:lang w:val="ru-RU"/>
              </w:rPr>
              <w:t>Оценка "5"</w:t>
            </w:r>
            <w:r w:rsidRPr="00985C5B">
              <w:rPr>
                <w:sz w:val="24"/>
                <w:szCs w:val="24"/>
                <w:lang w:val="ru-RU"/>
              </w:rPr>
              <w:t xml:space="preserve"> ставится, если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обучающийся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>: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1. правильно определил цель опыта;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2.выполнил работу в полном объеме с соблюдением необходимой последовательности проведения опытов и измерений;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      </w:r>
          </w:p>
          <w:p w:rsidR="0012264D" w:rsidRPr="00985C5B" w:rsidRDefault="0012264D" w:rsidP="0012264D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5. проявляет организационно-трудовые умения (поддерживает чистоту рабочего места и порядок на столе, экономно использует расходные материалы).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6. эксперимент осуществляет по плану с учетом техники безопасности и правил работы с </w:t>
            </w:r>
            <w:r w:rsidRPr="00985C5B">
              <w:rPr>
                <w:sz w:val="24"/>
                <w:szCs w:val="24"/>
                <w:lang w:val="ru-RU"/>
              </w:rPr>
              <w:lastRenderedPageBreak/>
              <w:t>материалами и оборудованием.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b/>
                <w:bCs/>
                <w:sz w:val="24"/>
                <w:szCs w:val="24"/>
                <w:lang w:val="ru-RU"/>
              </w:rPr>
              <w:t>Оценка "4"</w:t>
            </w:r>
            <w:r w:rsidRPr="00985C5B">
              <w:rPr>
                <w:sz w:val="24"/>
                <w:szCs w:val="24"/>
                <w:lang w:val="ru-RU"/>
              </w:rPr>
              <w:t xml:space="preserve"> ставится, если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обучающийся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выполнил требования к оценке "5", но: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1.опыт проводил в условиях, не обеспечивающих достаточной точности измерений;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2. или было допущено два-три недочета;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3. или не более одной негрубой ошибки и одного недочета,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4. или эксперимент проведен не полностью;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5. или в описании наблюдений из опыта допустил неточности, выводы сделал неполные.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b/>
                <w:bCs/>
                <w:sz w:val="24"/>
                <w:szCs w:val="24"/>
                <w:lang w:val="ru-RU"/>
              </w:rPr>
              <w:t>Оценка "3"</w:t>
            </w:r>
            <w:r w:rsidRPr="00985C5B">
              <w:rPr>
                <w:sz w:val="24"/>
                <w:szCs w:val="24"/>
                <w:lang w:val="ru-RU"/>
              </w:rPr>
              <w:t xml:space="preserve"> ставится, если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обучающийся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>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b/>
                <w:bCs/>
                <w:sz w:val="24"/>
                <w:szCs w:val="24"/>
                <w:lang w:val="ru-RU"/>
              </w:rPr>
              <w:t>Оценка "2"</w:t>
            </w:r>
            <w:r w:rsidRPr="00985C5B">
              <w:rPr>
                <w:sz w:val="24"/>
                <w:szCs w:val="24"/>
                <w:lang w:val="ru-RU"/>
              </w:rPr>
              <w:t xml:space="preserve"> ставится, если ученик: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1. не определил самостоятельно цель опыта; выполнил работу не полностью, не подготовил нужное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оборудование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и объем выполненной части работы не позволяет сделать правильных выводов;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2. или опыты, измерения, вычисления, наблюдения производились неправильно;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3. или в ходе работы и в отчете обнаружились в совокупности все недостатки, отмеченные в требованиях к оценке "3";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3. Оценка умений решать расчетные задачи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</w:rPr>
              <w:t> </w:t>
            </w:r>
            <w:r w:rsidRPr="00985C5B">
              <w:rPr>
                <w:b/>
                <w:sz w:val="24"/>
                <w:szCs w:val="24"/>
                <w:lang w:val="ru-RU"/>
              </w:rPr>
              <w:t>Оценка «5»: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 в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логическом рассуждении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и решении нет ошибок, задача решена рациональным способом;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</w:rPr>
              <w:t> </w:t>
            </w:r>
            <w:r w:rsidRPr="00985C5B">
              <w:rPr>
                <w:b/>
                <w:sz w:val="24"/>
                <w:szCs w:val="24"/>
                <w:lang w:val="ru-RU"/>
              </w:rPr>
              <w:t>Оценка «4»: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логическом рассуждении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и решения нет существенных ошибок, но задача решена нерациональным способом, или допущено не более двух несущественных ошибок.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</w:rPr>
              <w:lastRenderedPageBreak/>
              <w:t> </w:t>
            </w:r>
            <w:r w:rsidRPr="00985C5B">
              <w:rPr>
                <w:b/>
                <w:sz w:val="24"/>
                <w:szCs w:val="24"/>
                <w:lang w:val="ru-RU"/>
              </w:rPr>
              <w:t>Оценка «3»: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логическом рассуждении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нет существенных ошибок, но допущена существенная ошибка в математических расчетах.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</w:rPr>
              <w:t> </w:t>
            </w:r>
            <w:r w:rsidRPr="00985C5B">
              <w:rPr>
                <w:b/>
                <w:sz w:val="24"/>
                <w:szCs w:val="24"/>
                <w:lang w:val="ru-RU"/>
              </w:rPr>
              <w:t>Оценка  «2»: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1. имеется существенные ошибки в </w:t>
            </w:r>
            <w:proofErr w:type="gramStart"/>
            <w:r w:rsidRPr="00985C5B">
              <w:rPr>
                <w:sz w:val="24"/>
                <w:szCs w:val="24"/>
                <w:lang w:val="ru-RU"/>
              </w:rPr>
              <w:t>логическом рассуждении</w:t>
            </w:r>
            <w:proofErr w:type="gramEnd"/>
            <w:r w:rsidRPr="00985C5B">
              <w:rPr>
                <w:sz w:val="24"/>
                <w:szCs w:val="24"/>
                <w:lang w:val="ru-RU"/>
              </w:rPr>
              <w:t xml:space="preserve"> и в решении;</w:t>
            </w:r>
          </w:p>
          <w:p w:rsidR="0012264D" w:rsidRPr="00985C5B" w:rsidRDefault="0012264D" w:rsidP="00BF7E2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2. отсутствие ответа на задание.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4. Оценка письменных контрольных работ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Оценка «5»: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ответ полный и правильный,</w:t>
            </w:r>
            <w:r w:rsidRPr="00985C5B">
              <w:rPr>
                <w:sz w:val="24"/>
                <w:szCs w:val="24"/>
              </w:rPr>
              <w:t> </w:t>
            </w:r>
            <w:r w:rsidRPr="00985C5B">
              <w:rPr>
                <w:sz w:val="24"/>
                <w:szCs w:val="24"/>
                <w:lang w:val="ru-RU"/>
              </w:rPr>
              <w:t xml:space="preserve"> возможна несущественная ошибка.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Оценка «4»: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ответ неполный или допущено не более двух несущественных ошибок.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Оценка «3»: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работа выполнена не менее чем наполовину, допущена одна существенная ошибка и при этом две-три несущественные.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Оценка «2»: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1.работа выполнена меньше чем наполовину или содержит несколько существенных ошибок;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2. работа не выполнена.</w:t>
            </w:r>
          </w:p>
          <w:p w:rsidR="0012264D" w:rsidRPr="00985C5B" w:rsidRDefault="0012264D" w:rsidP="00BF7E2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>При оценке выполнения письменной контрольной работы необходимо учитывать требования единого орфографического режима.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>5. Оценка тестовых работ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Тесты, состоящие из пяти вопросов можно использовать после изучения каждого материала (урока). Тест из 10-15 вопросов используется для периодического контроля. Тест из 20-30 вопросов необходимо использовать для итогового контроля. 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985C5B">
              <w:rPr>
                <w:sz w:val="24"/>
                <w:szCs w:val="24"/>
                <w:lang w:val="ru-RU"/>
              </w:rPr>
              <w:t xml:space="preserve">При оценивании используется следующая шкала: </w:t>
            </w:r>
          </w:p>
          <w:p w:rsidR="0012264D" w:rsidRPr="00985C5B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985C5B">
              <w:rPr>
                <w:b/>
                <w:sz w:val="24"/>
                <w:szCs w:val="24"/>
                <w:lang w:val="ru-RU"/>
              </w:rPr>
              <w:t xml:space="preserve"> для теста из пяти вопросов</w:t>
            </w:r>
            <w:r w:rsidRPr="00985C5B">
              <w:rPr>
                <w:b/>
                <w:i/>
                <w:sz w:val="24"/>
                <w:szCs w:val="24"/>
                <w:lang w:val="ru-RU"/>
              </w:rPr>
              <w:t xml:space="preserve">: </w:t>
            </w:r>
          </w:p>
          <w:p w:rsidR="0012264D" w:rsidRPr="00110FEA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10FEA">
              <w:rPr>
                <w:sz w:val="24"/>
                <w:szCs w:val="24"/>
                <w:lang w:val="ru-RU"/>
              </w:rPr>
              <w:t>нет ошибок — оценка «5»;</w:t>
            </w:r>
          </w:p>
          <w:p w:rsidR="0012264D" w:rsidRPr="00110FEA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10FEA">
              <w:rPr>
                <w:sz w:val="24"/>
                <w:szCs w:val="24"/>
                <w:lang w:val="ru-RU"/>
              </w:rPr>
              <w:t>одна ошибка — оценка «4»;</w:t>
            </w:r>
          </w:p>
          <w:p w:rsidR="0012264D" w:rsidRPr="00110FEA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10FEA">
              <w:rPr>
                <w:sz w:val="24"/>
                <w:szCs w:val="24"/>
                <w:lang w:val="ru-RU"/>
              </w:rPr>
              <w:t>две ошибки — оценка «З»;</w:t>
            </w:r>
          </w:p>
          <w:p w:rsidR="0012264D" w:rsidRPr="00110FEA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10FEA">
              <w:rPr>
                <w:sz w:val="24"/>
                <w:szCs w:val="24"/>
                <w:lang w:val="ru-RU"/>
              </w:rPr>
              <w:t xml:space="preserve">три ошибки — оценка «2». </w:t>
            </w:r>
          </w:p>
          <w:p w:rsidR="0012264D" w:rsidRPr="00110FEA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  <w:r w:rsidRPr="00110FEA">
              <w:rPr>
                <w:b/>
                <w:sz w:val="24"/>
                <w:szCs w:val="24"/>
                <w:lang w:val="ru-RU"/>
              </w:rPr>
              <w:t xml:space="preserve">Для теста из 30 вопросов: </w:t>
            </w:r>
          </w:p>
          <w:p w:rsidR="0012264D" w:rsidRPr="00110FEA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10FEA">
              <w:rPr>
                <w:sz w:val="24"/>
                <w:szCs w:val="24"/>
                <w:lang w:val="ru-RU"/>
              </w:rPr>
              <w:t xml:space="preserve">25-З0 правильных ответов — оценка «5»; </w:t>
            </w:r>
          </w:p>
          <w:p w:rsidR="0012264D" w:rsidRPr="00110FEA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110FEA">
              <w:rPr>
                <w:sz w:val="24"/>
                <w:szCs w:val="24"/>
                <w:lang w:val="ru-RU"/>
              </w:rPr>
              <w:t xml:space="preserve">19-24 правильных ответов — оценка «4»; </w:t>
            </w:r>
          </w:p>
          <w:p w:rsidR="0012264D" w:rsidRPr="00AC41DD" w:rsidRDefault="0012264D" w:rsidP="0012264D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AC41DD">
              <w:rPr>
                <w:sz w:val="24"/>
                <w:szCs w:val="24"/>
                <w:lang w:val="ru-RU"/>
              </w:rPr>
              <w:t xml:space="preserve">13-18 правильных ответов — оценка «З»; </w:t>
            </w:r>
          </w:p>
          <w:p w:rsidR="00EA7523" w:rsidRPr="00BF7E26" w:rsidRDefault="0012264D" w:rsidP="00BF7E26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85C5B">
              <w:rPr>
                <w:sz w:val="24"/>
                <w:szCs w:val="24"/>
              </w:rPr>
              <w:t>меньше</w:t>
            </w:r>
            <w:proofErr w:type="spellEnd"/>
            <w:proofErr w:type="gramEnd"/>
            <w:r w:rsidRPr="00985C5B">
              <w:rPr>
                <w:sz w:val="24"/>
                <w:szCs w:val="24"/>
              </w:rPr>
              <w:t xml:space="preserve"> 12 </w:t>
            </w:r>
            <w:proofErr w:type="spellStart"/>
            <w:r w:rsidRPr="00985C5B">
              <w:rPr>
                <w:sz w:val="24"/>
                <w:szCs w:val="24"/>
              </w:rPr>
              <w:t>правильных</w:t>
            </w:r>
            <w:proofErr w:type="spellEnd"/>
            <w:r w:rsidRPr="00985C5B">
              <w:rPr>
                <w:sz w:val="24"/>
                <w:szCs w:val="24"/>
              </w:rPr>
              <w:t xml:space="preserve"> </w:t>
            </w:r>
            <w:proofErr w:type="spellStart"/>
            <w:r w:rsidRPr="00985C5B">
              <w:rPr>
                <w:sz w:val="24"/>
                <w:szCs w:val="24"/>
              </w:rPr>
              <w:t>ответов</w:t>
            </w:r>
            <w:proofErr w:type="spellEnd"/>
            <w:r w:rsidRPr="00985C5B">
              <w:rPr>
                <w:sz w:val="24"/>
                <w:szCs w:val="24"/>
              </w:rPr>
              <w:t xml:space="preserve"> — оценка «2».</w:t>
            </w: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6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52205166"/>
    <w:multiLevelType w:val="hybridMultilevel"/>
    <w:tmpl w:val="C088CC92"/>
    <w:lvl w:ilvl="0" w:tplc="A252971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E497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1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110FEA"/>
    <w:rsid w:val="0012264D"/>
    <w:rsid w:val="00124A99"/>
    <w:rsid w:val="001D5A9C"/>
    <w:rsid w:val="003F573C"/>
    <w:rsid w:val="00642C72"/>
    <w:rsid w:val="00856EF0"/>
    <w:rsid w:val="00890880"/>
    <w:rsid w:val="00AC41DD"/>
    <w:rsid w:val="00AE49E5"/>
    <w:rsid w:val="00BF7E26"/>
    <w:rsid w:val="00D3364F"/>
    <w:rsid w:val="00DB387E"/>
    <w:rsid w:val="00DE2842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DB3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DB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2020-12-10T16:58:00Z</dcterms:created>
  <dcterms:modified xsi:type="dcterms:W3CDTF">2020-12-10T16:58:00Z</dcterms:modified>
</cp:coreProperties>
</file>